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B2" w:rsidRPr="00B67322" w:rsidRDefault="00BB2FB2" w:rsidP="00BB2FB2">
      <w:pPr>
        <w:pStyle w:val="a3"/>
        <w:shd w:val="clear" w:color="auto" w:fill="FFFFFF"/>
        <w:spacing w:line="324" w:lineRule="atLeast"/>
        <w:jc w:val="center"/>
        <w:rPr>
          <w:rStyle w:val="a4"/>
          <w:color w:val="000000"/>
          <w:sz w:val="28"/>
          <w:szCs w:val="28"/>
        </w:rPr>
      </w:pPr>
      <w:r w:rsidRPr="00B67322">
        <w:rPr>
          <w:rStyle w:val="a4"/>
          <w:color w:val="000000"/>
          <w:sz w:val="28"/>
          <w:szCs w:val="28"/>
        </w:rPr>
        <w:t xml:space="preserve">ПОЛОЖЕНИЕ О ПРАВЛЕНИИ </w:t>
      </w:r>
      <w:r w:rsidR="00F6470F" w:rsidRPr="00B67322">
        <w:rPr>
          <w:rStyle w:val="a4"/>
          <w:color w:val="000000"/>
          <w:sz w:val="28"/>
          <w:szCs w:val="28"/>
        </w:rPr>
        <w:t xml:space="preserve">и ПРЕДСЕДАТЕЛЕ ПРАВЛЕНИЯ </w:t>
      </w:r>
      <w:r w:rsidRPr="00B67322">
        <w:rPr>
          <w:rStyle w:val="a4"/>
          <w:color w:val="000000"/>
          <w:sz w:val="28"/>
          <w:szCs w:val="28"/>
        </w:rPr>
        <w:t>ТОВАРИЩЕСТВА</w:t>
      </w:r>
    </w:p>
    <w:p w:rsidR="00BB2FB2" w:rsidRPr="00B67322" w:rsidRDefault="00BB2FB2" w:rsidP="00BB2FB2">
      <w:pPr>
        <w:pStyle w:val="a3"/>
        <w:shd w:val="clear" w:color="auto" w:fill="FFFFFF"/>
        <w:spacing w:line="324" w:lineRule="atLeast"/>
        <w:jc w:val="center"/>
        <w:rPr>
          <w:rStyle w:val="a4"/>
          <w:b w:val="0"/>
          <w:color w:val="000000"/>
          <w:sz w:val="28"/>
          <w:szCs w:val="28"/>
        </w:rPr>
      </w:pPr>
      <w:r w:rsidRPr="00B67322">
        <w:rPr>
          <w:rStyle w:val="a4"/>
          <w:b w:val="0"/>
          <w:color w:val="000000"/>
          <w:sz w:val="28"/>
          <w:szCs w:val="28"/>
        </w:rPr>
        <w:t>Содержание:</w:t>
      </w:r>
    </w:p>
    <w:p w:rsidR="00BB2FB2" w:rsidRPr="00B67322" w:rsidRDefault="00BB2FB2" w:rsidP="00BB2FB2">
      <w:pPr>
        <w:pStyle w:val="a3"/>
        <w:shd w:val="clear" w:color="auto" w:fill="FFFFFF"/>
        <w:spacing w:line="324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B67322">
        <w:rPr>
          <w:rStyle w:val="a4"/>
          <w:b w:val="0"/>
          <w:color w:val="000000"/>
          <w:sz w:val="28"/>
          <w:szCs w:val="28"/>
        </w:rPr>
        <w:t>1. Общие положения.</w:t>
      </w:r>
    </w:p>
    <w:p w:rsidR="00BB2FB2" w:rsidRPr="00B67322" w:rsidRDefault="00BB2FB2" w:rsidP="00BB2FB2">
      <w:pPr>
        <w:pStyle w:val="a3"/>
        <w:shd w:val="clear" w:color="auto" w:fill="FFFFFF"/>
        <w:spacing w:line="324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B67322">
        <w:rPr>
          <w:rStyle w:val="a4"/>
          <w:b w:val="0"/>
          <w:color w:val="000000"/>
          <w:sz w:val="28"/>
          <w:szCs w:val="28"/>
        </w:rPr>
        <w:t xml:space="preserve">2. Компетенция </w:t>
      </w:r>
      <w:r w:rsidR="00B67322" w:rsidRPr="00B67322">
        <w:rPr>
          <w:rStyle w:val="a4"/>
          <w:b w:val="0"/>
          <w:color w:val="000000"/>
          <w:sz w:val="28"/>
          <w:szCs w:val="28"/>
        </w:rPr>
        <w:t>п</w:t>
      </w:r>
      <w:r w:rsidRPr="00B67322">
        <w:rPr>
          <w:rStyle w:val="a4"/>
          <w:b w:val="0"/>
          <w:color w:val="000000"/>
          <w:sz w:val="28"/>
          <w:szCs w:val="28"/>
        </w:rPr>
        <w:t>равления.</w:t>
      </w:r>
    </w:p>
    <w:p w:rsidR="00BB2FB2" w:rsidRPr="00B67322" w:rsidRDefault="009B35DE" w:rsidP="009B35DE">
      <w:pPr>
        <w:pStyle w:val="a3"/>
        <w:shd w:val="clear" w:color="auto" w:fill="FFFFFF"/>
        <w:spacing w:line="324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B67322">
        <w:rPr>
          <w:sz w:val="28"/>
          <w:szCs w:val="28"/>
        </w:rPr>
        <w:t>3. Полномочия председателя правления</w:t>
      </w:r>
      <w:r w:rsidRPr="00B67322">
        <w:rPr>
          <w:rStyle w:val="a4"/>
          <w:color w:val="000000"/>
          <w:sz w:val="28"/>
          <w:szCs w:val="28"/>
        </w:rPr>
        <w:t>.</w:t>
      </w:r>
    </w:p>
    <w:p w:rsidR="00B67322" w:rsidRPr="00B67322" w:rsidRDefault="00B67322" w:rsidP="009B35DE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B67322">
        <w:rPr>
          <w:sz w:val="28"/>
          <w:szCs w:val="28"/>
        </w:rPr>
        <w:t>4. Ответственность председателя и членов правления</w:t>
      </w:r>
    </w:p>
    <w:p w:rsidR="00BB2FB2" w:rsidRPr="00B67322" w:rsidRDefault="00BB2FB2" w:rsidP="00BB2FB2">
      <w:pPr>
        <w:pStyle w:val="a3"/>
        <w:shd w:val="clear" w:color="auto" w:fill="FFFFFF"/>
        <w:spacing w:line="324" w:lineRule="atLeast"/>
        <w:jc w:val="center"/>
        <w:rPr>
          <w:color w:val="000000"/>
          <w:sz w:val="28"/>
          <w:szCs w:val="28"/>
        </w:rPr>
      </w:pPr>
      <w:r w:rsidRPr="00B67322">
        <w:rPr>
          <w:rStyle w:val="a4"/>
          <w:color w:val="000000"/>
          <w:sz w:val="28"/>
          <w:szCs w:val="28"/>
        </w:rPr>
        <w:t>1. Общие положения</w:t>
      </w:r>
      <w:r w:rsidR="00F6470F" w:rsidRPr="00B67322">
        <w:rPr>
          <w:rStyle w:val="a4"/>
          <w:color w:val="000000"/>
          <w:sz w:val="28"/>
          <w:szCs w:val="28"/>
        </w:rPr>
        <w:t xml:space="preserve"> о Правлении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1.</w:t>
      </w:r>
      <w:r w:rsidRPr="00B67322">
        <w:rPr>
          <w:rFonts w:ascii="Times New Roman" w:hAnsi="Times New Roman" w:cs="Times New Roman"/>
          <w:sz w:val="28"/>
          <w:szCs w:val="28"/>
        </w:rPr>
        <w:tab/>
        <w:t xml:space="preserve">Правление Товарищества </w:t>
      </w:r>
      <w:proofErr w:type="spellStart"/>
      <w:r w:rsidRPr="00B67322">
        <w:rPr>
          <w:rFonts w:ascii="Times New Roman" w:hAnsi="Times New Roman" w:cs="Times New Roman"/>
          <w:sz w:val="28"/>
          <w:szCs w:val="28"/>
        </w:rPr>
        <w:t>избираетс</w:t>
      </w:r>
      <w:proofErr w:type="spellEnd"/>
      <w:r w:rsidRPr="00B67322">
        <w:rPr>
          <w:rFonts w:ascii="Times New Roman" w:hAnsi="Times New Roman" w:cs="Times New Roman"/>
          <w:sz w:val="28"/>
          <w:szCs w:val="28"/>
        </w:rPr>
        <w:t xml:space="preserve"> из числа его членов на срок </w:t>
      </w:r>
      <w:r w:rsidR="004558F6">
        <w:rPr>
          <w:rFonts w:ascii="Times New Roman" w:hAnsi="Times New Roman" w:cs="Times New Roman"/>
          <w:sz w:val="28"/>
          <w:szCs w:val="28"/>
        </w:rPr>
        <w:t>4 года</w:t>
      </w:r>
      <w:r w:rsidRPr="00B67322">
        <w:rPr>
          <w:rFonts w:ascii="Times New Roman" w:hAnsi="Times New Roman" w:cs="Times New Roman"/>
          <w:sz w:val="28"/>
          <w:szCs w:val="28"/>
        </w:rPr>
        <w:t xml:space="preserve"> общим собранием членов Товарищества (собранием уполномоченных)</w:t>
      </w:r>
      <w:r w:rsidR="004558F6">
        <w:rPr>
          <w:rFonts w:ascii="Times New Roman" w:hAnsi="Times New Roman" w:cs="Times New Roman"/>
          <w:sz w:val="28"/>
          <w:szCs w:val="28"/>
        </w:rPr>
        <w:t>.</w:t>
      </w:r>
      <w:r w:rsidRPr="00B67322">
        <w:rPr>
          <w:rFonts w:ascii="Times New Roman" w:hAnsi="Times New Roman" w:cs="Times New Roman"/>
          <w:sz w:val="28"/>
          <w:szCs w:val="28"/>
        </w:rPr>
        <w:t xml:space="preserve"> Численный состав членов правления устанавливается ОС (собранием уполномоченных) Товарищества и составляет ____________.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Вопрос о досрочном переизбрании членов правления может быть поставлен по требованию не менее чем одной трети членов Товарищества.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2. Заседания правления Товарищества созываются председателем правления в сроки, установленные правлением, а также по мере необходимости.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Заседания правления правомочны, если на них присутствует не менее чем две трети его членов.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3.</w:t>
      </w:r>
      <w:r w:rsidRPr="00B67322">
        <w:rPr>
          <w:rFonts w:ascii="Times New Roman" w:hAnsi="Times New Roman" w:cs="Times New Roman"/>
          <w:sz w:val="28"/>
          <w:szCs w:val="28"/>
        </w:rPr>
        <w:tab/>
        <w:t>Решения правления принимаются открытым голосованием простым большинством голосов присутствующих членов правления.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4.</w:t>
      </w:r>
      <w:r w:rsidRPr="00B67322">
        <w:rPr>
          <w:rFonts w:ascii="Times New Roman" w:hAnsi="Times New Roman" w:cs="Times New Roman"/>
          <w:sz w:val="28"/>
          <w:szCs w:val="28"/>
        </w:rPr>
        <w:tab/>
        <w:t>Решения правления Товарищества обязательны для исполнения всеми членами такого объединения и его работниками, заключившими трудовые договоры с таким объединением.</w:t>
      </w:r>
    </w:p>
    <w:p w:rsidR="004558F6" w:rsidRDefault="00BB2FB2" w:rsidP="00455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5</w:t>
      </w:r>
      <w:r w:rsidR="004558F6">
        <w:rPr>
          <w:rFonts w:ascii="Times New Roman" w:hAnsi="Times New Roman" w:cs="Times New Roman"/>
          <w:sz w:val="28"/>
          <w:szCs w:val="28"/>
        </w:rPr>
        <w:t>.</w:t>
      </w:r>
      <w:r w:rsidR="004558F6">
        <w:rPr>
          <w:rFonts w:ascii="Times New Roman" w:hAnsi="Times New Roman" w:cs="Times New Roman"/>
          <w:sz w:val="28"/>
          <w:szCs w:val="28"/>
        </w:rPr>
        <w:tab/>
        <w:t>В случае невозможности исполнения обязанностей члена правления им может быть назначен преемник полномочий из числа членов правления</w:t>
      </w:r>
      <w:proofErr w:type="gramStart"/>
      <w:r w:rsidR="004558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58F6">
        <w:rPr>
          <w:rFonts w:ascii="Times New Roman" w:hAnsi="Times New Roman" w:cs="Times New Roman"/>
          <w:sz w:val="28"/>
          <w:szCs w:val="28"/>
        </w:rPr>
        <w:t xml:space="preserve"> Данная мера предусмотрена, как обеспечение кворума заседаниям правления.</w:t>
      </w:r>
    </w:p>
    <w:p w:rsidR="00BB2FB2" w:rsidRPr="00B67322" w:rsidRDefault="00BB2FB2" w:rsidP="004558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22">
        <w:rPr>
          <w:rFonts w:ascii="Times New Roman" w:hAnsi="Times New Roman" w:cs="Times New Roman"/>
          <w:b/>
          <w:sz w:val="28"/>
          <w:szCs w:val="28"/>
        </w:rPr>
        <w:t>2.</w:t>
      </w:r>
      <w:r w:rsidRPr="00B67322">
        <w:rPr>
          <w:rFonts w:ascii="Times New Roman" w:hAnsi="Times New Roman" w:cs="Times New Roman"/>
          <w:b/>
          <w:sz w:val="28"/>
          <w:szCs w:val="28"/>
        </w:rPr>
        <w:tab/>
        <w:t xml:space="preserve"> Компетенция Правления</w:t>
      </w:r>
    </w:p>
    <w:p w:rsidR="00BB2FB2" w:rsidRPr="00B67322" w:rsidRDefault="00F6470F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 xml:space="preserve">1. </w:t>
      </w:r>
      <w:r w:rsidR="00BB2FB2" w:rsidRPr="00B67322">
        <w:rPr>
          <w:rFonts w:ascii="Times New Roman" w:hAnsi="Times New Roman" w:cs="Times New Roman"/>
          <w:sz w:val="28"/>
          <w:szCs w:val="28"/>
        </w:rPr>
        <w:t>К компетенции правления относятся вопросы: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1) практическое выполнение решений общего собрания (собрания уполномоченных);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2) принятие решения о проведении внеочередного общего собрания (собрания уполномоченных) или об отказе в его проведении;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3) оперативное руководство текущей деятельностью Товарищества;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4) составление приходно-расходных смет и отчетов Товарищества, представление их на утверждение общего собрания его членов (собрания уполномоченных);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lastRenderedPageBreak/>
        <w:t>5) распоряжение материальными и нематериальными активами Товарищества в пределах, необходимых для обеспечения его текущей деятельности;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6) организационно-техническое обеспечение деятельности общего собрания членов Товарищества (собрания уполномоченных);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7) организация учета и отчетности, подготовка годового отчета и представление его на утверждение общего собрания Товарищества (собрания уполномоченных);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8) организация охраны имущества Товарищества и имущества его членов;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9) организация страхования имущества Товарищества и имущества его членов;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10) организация строительства, ремонта и содержания зданий, строений, сооружений, инженерных сетей, дорог и других объектов общего пользования;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11) приобретение и доставка посадочного материала, садового инвентаря, удобрений, ядохимикатов;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12) обеспечение делопроизводства Товарищества и содержание его архива;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13) прием на работу в Товарищество по трудовым и иным договорам, увольнение, поощрение и наложение взысканий, ведение учета работников;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B673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7322">
        <w:rPr>
          <w:rFonts w:ascii="Times New Roman" w:hAnsi="Times New Roman" w:cs="Times New Roman"/>
          <w:sz w:val="28"/>
          <w:szCs w:val="28"/>
        </w:rPr>
        <w:t xml:space="preserve"> своевременным внесением вступительных, членских, целевых, паевых и дополнительных взносов;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 xml:space="preserve">15) совершение от имени </w:t>
      </w:r>
      <w:r w:rsidR="00F6470F" w:rsidRPr="00B67322">
        <w:rPr>
          <w:rFonts w:ascii="Times New Roman" w:hAnsi="Times New Roman" w:cs="Times New Roman"/>
          <w:sz w:val="28"/>
          <w:szCs w:val="28"/>
        </w:rPr>
        <w:t>Товарищества</w:t>
      </w:r>
      <w:r w:rsidRPr="00B67322">
        <w:rPr>
          <w:rFonts w:ascii="Times New Roman" w:hAnsi="Times New Roman" w:cs="Times New Roman"/>
          <w:sz w:val="28"/>
          <w:szCs w:val="28"/>
        </w:rPr>
        <w:t xml:space="preserve"> сделок</w:t>
      </w:r>
      <w:r w:rsidR="009B35DE" w:rsidRPr="00B67322">
        <w:rPr>
          <w:rFonts w:ascii="Times New Roman" w:hAnsi="Times New Roman" w:cs="Times New Roman"/>
          <w:sz w:val="28"/>
          <w:szCs w:val="28"/>
        </w:rPr>
        <w:t xml:space="preserve"> ****</w:t>
      </w:r>
      <w:r w:rsidRPr="00B67322">
        <w:rPr>
          <w:rFonts w:ascii="Times New Roman" w:hAnsi="Times New Roman" w:cs="Times New Roman"/>
          <w:sz w:val="28"/>
          <w:szCs w:val="28"/>
        </w:rPr>
        <w:t>;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 xml:space="preserve">16) оказание членам </w:t>
      </w:r>
      <w:r w:rsidR="00F6470F" w:rsidRPr="00B67322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B67322">
        <w:rPr>
          <w:rFonts w:ascii="Times New Roman" w:hAnsi="Times New Roman" w:cs="Times New Roman"/>
          <w:sz w:val="28"/>
          <w:szCs w:val="28"/>
        </w:rPr>
        <w:t>содействия в безвозмездной передаче сельскохозяйственной продукции детским домам, домам-интернатам для престарелых и инвалидов, дошкольным образовательным учреждениям;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17) осуществление внешнеэкономической деятельности;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 xml:space="preserve">18) соблюдение </w:t>
      </w:r>
      <w:r w:rsidR="00F6470F" w:rsidRPr="00B67322">
        <w:rPr>
          <w:rFonts w:ascii="Times New Roman" w:hAnsi="Times New Roman" w:cs="Times New Roman"/>
          <w:sz w:val="28"/>
          <w:szCs w:val="28"/>
        </w:rPr>
        <w:t xml:space="preserve">Товариществом </w:t>
      </w:r>
      <w:r w:rsidRPr="00B67322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F6470F" w:rsidRPr="00B67322">
        <w:rPr>
          <w:rFonts w:ascii="Times New Roman" w:hAnsi="Times New Roman" w:cs="Times New Roman"/>
          <w:sz w:val="28"/>
          <w:szCs w:val="28"/>
        </w:rPr>
        <w:t>, У</w:t>
      </w:r>
      <w:r w:rsidRPr="00B67322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F6470F" w:rsidRPr="00B67322">
        <w:rPr>
          <w:rFonts w:ascii="Times New Roman" w:hAnsi="Times New Roman" w:cs="Times New Roman"/>
          <w:sz w:val="28"/>
          <w:szCs w:val="28"/>
        </w:rPr>
        <w:t>и внутренних регламентов</w:t>
      </w:r>
      <w:r w:rsidRPr="00B67322">
        <w:rPr>
          <w:rFonts w:ascii="Times New Roman" w:hAnsi="Times New Roman" w:cs="Times New Roman"/>
          <w:sz w:val="28"/>
          <w:szCs w:val="28"/>
        </w:rPr>
        <w:t>;</w:t>
      </w:r>
    </w:p>
    <w:p w:rsidR="00BB2FB2" w:rsidRPr="00B67322" w:rsidRDefault="00BB2FB2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19) рассмотрение заявлений членов</w:t>
      </w:r>
      <w:r w:rsidR="00F6470F" w:rsidRPr="00B67322">
        <w:rPr>
          <w:rFonts w:ascii="Times New Roman" w:hAnsi="Times New Roman" w:cs="Times New Roman"/>
          <w:sz w:val="28"/>
          <w:szCs w:val="28"/>
        </w:rPr>
        <w:t xml:space="preserve"> Товарищества;</w:t>
      </w:r>
    </w:p>
    <w:p w:rsidR="00F6470F" w:rsidRPr="00B67322" w:rsidRDefault="00F6470F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20) избрание из числа членов Правления Председателя Правления и его заместителя;</w:t>
      </w:r>
    </w:p>
    <w:p w:rsidR="00F6470F" w:rsidRPr="00B67322" w:rsidRDefault="00F6470F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 xml:space="preserve">21) принятие решения о </w:t>
      </w:r>
      <w:r w:rsidRPr="00B67322">
        <w:rPr>
          <w:rFonts w:ascii="Times New Roman" w:hAnsi="Times New Roman" w:cs="Times New Roman"/>
          <w:color w:val="000000"/>
          <w:sz w:val="28"/>
          <w:szCs w:val="28"/>
        </w:rPr>
        <w:t xml:space="preserve">перерегистрации членов товарищества (для установления точного количества садоводов и как меру обеспечения проведения ОС, при отсутствии кворума на 2-х подряд созываемых ОС, а также </w:t>
      </w:r>
      <w:proofErr w:type="gramStart"/>
      <w:r w:rsidRPr="00B67322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B67322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обстоятельств, позволяющих сделать вывод о неточности сведений о количественном составе членов Товарищества).</w:t>
      </w:r>
    </w:p>
    <w:p w:rsidR="00BB2FB2" w:rsidRPr="00B67322" w:rsidRDefault="00F6470F" w:rsidP="00BB2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2.</w:t>
      </w:r>
      <w:r w:rsidRPr="00B67322">
        <w:rPr>
          <w:rFonts w:ascii="Times New Roman" w:hAnsi="Times New Roman" w:cs="Times New Roman"/>
          <w:sz w:val="28"/>
          <w:szCs w:val="28"/>
        </w:rPr>
        <w:tab/>
      </w:r>
      <w:r w:rsidR="00BB2FB2" w:rsidRPr="00B67322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B67322">
        <w:rPr>
          <w:rFonts w:ascii="Times New Roman" w:hAnsi="Times New Roman" w:cs="Times New Roman"/>
          <w:sz w:val="28"/>
          <w:szCs w:val="28"/>
        </w:rPr>
        <w:t>Товарищества в соответст</w:t>
      </w:r>
      <w:r w:rsidR="00BB2FB2" w:rsidRPr="00B67322">
        <w:rPr>
          <w:rFonts w:ascii="Times New Roman" w:hAnsi="Times New Roman" w:cs="Times New Roman"/>
          <w:sz w:val="28"/>
          <w:szCs w:val="28"/>
        </w:rPr>
        <w:t xml:space="preserve">вии с законодательством Российской Федерации и уставом </w:t>
      </w:r>
      <w:r w:rsidRPr="00B67322">
        <w:rPr>
          <w:rFonts w:ascii="Times New Roman" w:hAnsi="Times New Roman" w:cs="Times New Roman"/>
          <w:sz w:val="28"/>
          <w:szCs w:val="28"/>
        </w:rPr>
        <w:t>и</w:t>
      </w:r>
      <w:r w:rsidR="00BB2FB2" w:rsidRPr="00B67322">
        <w:rPr>
          <w:rFonts w:ascii="Times New Roman" w:hAnsi="Times New Roman" w:cs="Times New Roman"/>
          <w:sz w:val="28"/>
          <w:szCs w:val="28"/>
        </w:rPr>
        <w:t>меет право принимать решения, необходимые для достижения целей деятельности и обеспечения его нормальной работы, за исключением решений, которые касаются вопросов, отнесенных к компетенции общего собрания его членов (собрания уполномоченных).</w:t>
      </w:r>
    </w:p>
    <w:p w:rsidR="00BB2FB2" w:rsidRPr="00B67322" w:rsidRDefault="00BB2FB2" w:rsidP="00BB2F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35DE" w:rsidRPr="00B67322" w:rsidRDefault="009B35DE" w:rsidP="009B35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22">
        <w:rPr>
          <w:rFonts w:ascii="Times New Roman" w:hAnsi="Times New Roman" w:cs="Times New Roman"/>
          <w:b/>
          <w:sz w:val="28"/>
          <w:szCs w:val="28"/>
        </w:rPr>
        <w:t>3. Полномочия председателя правления</w:t>
      </w:r>
    </w:p>
    <w:p w:rsidR="009B35DE" w:rsidRPr="00B67322" w:rsidRDefault="009B35DE" w:rsidP="009B3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1. Председатель Правления, избранный правлением из числа его членов на срок два года возглавляет Правление Товарищества</w:t>
      </w:r>
      <w:proofErr w:type="gramStart"/>
      <w:r w:rsidRPr="00B673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1C56">
        <w:rPr>
          <w:rFonts w:ascii="Times New Roman" w:hAnsi="Times New Roman" w:cs="Times New Roman"/>
          <w:sz w:val="28"/>
          <w:szCs w:val="28"/>
        </w:rPr>
        <w:t xml:space="preserve"> Количество переизбраний не ограничено.</w:t>
      </w:r>
    </w:p>
    <w:p w:rsidR="009B35DE" w:rsidRPr="00B67322" w:rsidRDefault="009B35DE" w:rsidP="009B3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Председатель Правления при несогласии с решением Правления вправе обжаловать данное решение общему собранию Товарищества (собранию уполномоченных).</w:t>
      </w:r>
    </w:p>
    <w:p w:rsidR="009B35DE" w:rsidRPr="00B67322" w:rsidRDefault="009B35DE" w:rsidP="009B3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2. Председатель правления действует без доверенности от имени</w:t>
      </w:r>
      <w:r w:rsidR="00491C56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Pr="00B67322">
        <w:rPr>
          <w:rFonts w:ascii="Times New Roman" w:hAnsi="Times New Roman" w:cs="Times New Roman"/>
          <w:sz w:val="28"/>
          <w:szCs w:val="28"/>
        </w:rPr>
        <w:t>, в рамках своих полномочий, в том числе:</w:t>
      </w:r>
    </w:p>
    <w:p w:rsidR="009B35DE" w:rsidRPr="00B67322" w:rsidRDefault="009B35DE" w:rsidP="009B3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1) председательствует на заседаниях правления;</w:t>
      </w:r>
    </w:p>
    <w:p w:rsidR="009B35DE" w:rsidRPr="00B67322" w:rsidRDefault="009B35DE" w:rsidP="009B3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2) имеет право первой подписи под финансовыми документами, которые не подлежат обязательному одобрению правлением или общим собранием (собранием уполномоченных) Товарищества;</w:t>
      </w:r>
    </w:p>
    <w:p w:rsidR="009B35DE" w:rsidRPr="00B67322" w:rsidRDefault="009B35DE" w:rsidP="009B3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3) подписывает другие документы от имени Товарищества и протоколы заседания правления;</w:t>
      </w:r>
    </w:p>
    <w:p w:rsidR="009B35DE" w:rsidRPr="00B67322" w:rsidRDefault="009B35DE" w:rsidP="009B3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4) на основании решения правления заключает сделки и открывает в банках счета Товарищества;</w:t>
      </w:r>
    </w:p>
    <w:p w:rsidR="009B35DE" w:rsidRPr="00B67322" w:rsidRDefault="009B35DE" w:rsidP="009B3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5) выдает доверенности, в том числе с правом передоверия;</w:t>
      </w:r>
    </w:p>
    <w:p w:rsidR="009B35DE" w:rsidRPr="00B67322" w:rsidRDefault="009B35DE" w:rsidP="009B3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>6) обеспечивает разработку и вынесение на утверждение общего собрания Товарищества внутренних регламентов, положения об оплате труда работников, заключивших трудовые договоры с таким объединением;</w:t>
      </w:r>
    </w:p>
    <w:p w:rsidR="009B35DE" w:rsidRPr="00B67322" w:rsidRDefault="009B35DE" w:rsidP="009B3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 xml:space="preserve">7) осуществляет представительство от имени </w:t>
      </w:r>
      <w:r w:rsidR="00C979A4" w:rsidRPr="00B67322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B67322">
        <w:rPr>
          <w:rFonts w:ascii="Times New Roman" w:hAnsi="Times New Roman" w:cs="Times New Roman"/>
          <w:sz w:val="28"/>
          <w:szCs w:val="28"/>
        </w:rPr>
        <w:t>в органах государственной власти, органах местного самоупр</w:t>
      </w:r>
      <w:r w:rsidR="00491C56">
        <w:rPr>
          <w:rFonts w:ascii="Times New Roman" w:hAnsi="Times New Roman" w:cs="Times New Roman"/>
          <w:sz w:val="28"/>
          <w:szCs w:val="28"/>
        </w:rPr>
        <w:t>авления, а также в организациях.</w:t>
      </w:r>
    </w:p>
    <w:p w:rsidR="009B35DE" w:rsidRPr="00B67322" w:rsidRDefault="00C979A4" w:rsidP="009B3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 xml:space="preserve">2. </w:t>
      </w:r>
      <w:r w:rsidR="009B35DE" w:rsidRPr="00B67322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r w:rsidRPr="00B67322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9B35DE" w:rsidRPr="00B67322">
        <w:rPr>
          <w:rFonts w:ascii="Times New Roman" w:hAnsi="Times New Roman" w:cs="Times New Roman"/>
          <w:sz w:val="28"/>
          <w:szCs w:val="28"/>
        </w:rPr>
        <w:t xml:space="preserve">в соответствии с уставом исполняет другие необходимые для обеспечения нормальной деятельности </w:t>
      </w:r>
      <w:r w:rsidRPr="00B67322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9B35DE" w:rsidRPr="00B67322">
        <w:rPr>
          <w:rFonts w:ascii="Times New Roman" w:hAnsi="Times New Roman" w:cs="Times New Roman"/>
          <w:sz w:val="28"/>
          <w:szCs w:val="28"/>
        </w:rPr>
        <w:t xml:space="preserve">обязанности, за исключением обязанностей, закрепленных за </w:t>
      </w:r>
      <w:r w:rsidRPr="00B67322">
        <w:rPr>
          <w:rFonts w:ascii="Times New Roman" w:hAnsi="Times New Roman" w:cs="Times New Roman"/>
          <w:sz w:val="28"/>
          <w:szCs w:val="28"/>
        </w:rPr>
        <w:t>ОС и Правлением Товарищества</w:t>
      </w:r>
      <w:r w:rsidR="009B35DE" w:rsidRPr="00B67322">
        <w:rPr>
          <w:rFonts w:ascii="Times New Roman" w:hAnsi="Times New Roman" w:cs="Times New Roman"/>
          <w:sz w:val="28"/>
          <w:szCs w:val="28"/>
        </w:rPr>
        <w:t>.</w:t>
      </w:r>
    </w:p>
    <w:p w:rsidR="009B35DE" w:rsidRPr="00B67322" w:rsidRDefault="009B35DE" w:rsidP="009B35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35DE" w:rsidRPr="00B67322" w:rsidRDefault="009B35DE" w:rsidP="00C979A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09"/>
      <w:bookmarkEnd w:id="0"/>
      <w:r w:rsidRPr="00B67322">
        <w:rPr>
          <w:rFonts w:ascii="Times New Roman" w:hAnsi="Times New Roman" w:cs="Times New Roman"/>
          <w:b/>
          <w:sz w:val="28"/>
          <w:szCs w:val="28"/>
        </w:rPr>
        <w:t xml:space="preserve">4. Ответственность председателя </w:t>
      </w:r>
      <w:r w:rsidR="00C979A4" w:rsidRPr="00B6732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67322">
        <w:rPr>
          <w:rFonts w:ascii="Times New Roman" w:hAnsi="Times New Roman" w:cs="Times New Roman"/>
          <w:b/>
          <w:sz w:val="28"/>
          <w:szCs w:val="28"/>
        </w:rPr>
        <w:t>членов правления</w:t>
      </w:r>
    </w:p>
    <w:p w:rsidR="009B35DE" w:rsidRPr="00B67322" w:rsidRDefault="009B35DE" w:rsidP="009B3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 xml:space="preserve">1. Председатель и члены правления при осуществлении своих прав и исполнении установленных обязанностей должны действовать в интересах </w:t>
      </w:r>
      <w:r w:rsidR="00C979A4" w:rsidRPr="00B67322">
        <w:rPr>
          <w:rFonts w:ascii="Times New Roman" w:hAnsi="Times New Roman" w:cs="Times New Roman"/>
          <w:sz w:val="28"/>
          <w:szCs w:val="28"/>
        </w:rPr>
        <w:t>Товарищества</w:t>
      </w:r>
      <w:r w:rsidRPr="00B67322">
        <w:rPr>
          <w:rFonts w:ascii="Times New Roman" w:hAnsi="Times New Roman" w:cs="Times New Roman"/>
          <w:sz w:val="28"/>
          <w:szCs w:val="28"/>
        </w:rPr>
        <w:t>, осуществлять свои права и исполнять установленные обязанности добросовестно и разумно.</w:t>
      </w:r>
    </w:p>
    <w:p w:rsidR="009B35DE" w:rsidRPr="00B67322" w:rsidRDefault="009B35DE" w:rsidP="009B3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 xml:space="preserve">2. Председатель </w:t>
      </w:r>
      <w:r w:rsidR="00C979A4" w:rsidRPr="00B67322">
        <w:rPr>
          <w:rFonts w:ascii="Times New Roman" w:hAnsi="Times New Roman" w:cs="Times New Roman"/>
          <w:sz w:val="28"/>
          <w:szCs w:val="28"/>
        </w:rPr>
        <w:t xml:space="preserve">и </w:t>
      </w:r>
      <w:r w:rsidRPr="00B67322">
        <w:rPr>
          <w:rFonts w:ascii="Times New Roman" w:hAnsi="Times New Roman" w:cs="Times New Roman"/>
          <w:sz w:val="28"/>
          <w:szCs w:val="28"/>
        </w:rPr>
        <w:t xml:space="preserve">члены правления несут ответственность за убытки, причиненные </w:t>
      </w:r>
      <w:r w:rsidR="00C979A4" w:rsidRPr="00B67322">
        <w:rPr>
          <w:rFonts w:ascii="Times New Roman" w:hAnsi="Times New Roman" w:cs="Times New Roman"/>
          <w:sz w:val="28"/>
          <w:szCs w:val="28"/>
        </w:rPr>
        <w:t>Товариществу</w:t>
      </w:r>
      <w:r w:rsidRPr="00B67322">
        <w:rPr>
          <w:rFonts w:ascii="Times New Roman" w:hAnsi="Times New Roman" w:cs="Times New Roman"/>
          <w:sz w:val="28"/>
          <w:szCs w:val="28"/>
        </w:rPr>
        <w:t xml:space="preserve"> их действиями (бездействием). При этом не несут ответственности члены правления, голосовавшие против решения, которое повлекло за собой причинение убытков, или не принимавшие участия в голосовании.</w:t>
      </w:r>
    </w:p>
    <w:p w:rsidR="009B35DE" w:rsidRPr="00B67322" w:rsidRDefault="009B35DE" w:rsidP="009B3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322">
        <w:rPr>
          <w:rFonts w:ascii="Times New Roman" w:hAnsi="Times New Roman" w:cs="Times New Roman"/>
          <w:sz w:val="28"/>
          <w:szCs w:val="28"/>
        </w:rPr>
        <w:t xml:space="preserve">Председатель и члены </w:t>
      </w:r>
      <w:r w:rsidR="00B67322" w:rsidRPr="00B67322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B67322">
        <w:rPr>
          <w:rFonts w:ascii="Times New Roman" w:hAnsi="Times New Roman" w:cs="Times New Roman"/>
          <w:sz w:val="28"/>
          <w:szCs w:val="28"/>
        </w:rPr>
        <w:t xml:space="preserve">при выявлении финансовых злоупотреблений или нарушений, причинении убытков </w:t>
      </w:r>
      <w:r w:rsidR="00B67322" w:rsidRPr="00B67322">
        <w:rPr>
          <w:rFonts w:ascii="Times New Roman" w:hAnsi="Times New Roman" w:cs="Times New Roman"/>
          <w:sz w:val="28"/>
          <w:szCs w:val="28"/>
        </w:rPr>
        <w:t xml:space="preserve">Товариществу </w:t>
      </w:r>
      <w:r w:rsidRPr="00B67322">
        <w:rPr>
          <w:rFonts w:ascii="Times New Roman" w:hAnsi="Times New Roman" w:cs="Times New Roman"/>
          <w:sz w:val="28"/>
          <w:szCs w:val="28"/>
        </w:rPr>
        <w:t xml:space="preserve">могут быть привлечены к дисциплинарной, материальной, административной или </w:t>
      </w:r>
      <w:r w:rsidRPr="00B67322">
        <w:rPr>
          <w:rFonts w:ascii="Times New Roman" w:hAnsi="Times New Roman" w:cs="Times New Roman"/>
          <w:sz w:val="28"/>
          <w:szCs w:val="28"/>
        </w:rPr>
        <w:lastRenderedPageBreak/>
        <w:t>уголовной ответственности в соответствии с законодательством</w:t>
      </w:r>
      <w:r w:rsidR="00B67322" w:rsidRPr="00B67322">
        <w:rPr>
          <w:rFonts w:ascii="Times New Roman" w:hAnsi="Times New Roman" w:cs="Times New Roman"/>
          <w:sz w:val="28"/>
          <w:szCs w:val="28"/>
        </w:rPr>
        <w:t xml:space="preserve"> РФ</w:t>
      </w:r>
      <w:r w:rsidRPr="00B67322">
        <w:rPr>
          <w:rFonts w:ascii="Times New Roman" w:hAnsi="Times New Roman" w:cs="Times New Roman"/>
          <w:sz w:val="28"/>
          <w:szCs w:val="28"/>
        </w:rPr>
        <w:t>.</w:t>
      </w:r>
    </w:p>
    <w:sectPr w:rsidR="009B35DE" w:rsidRPr="00B67322" w:rsidSect="00E222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BD" w:rsidRDefault="00B747BD" w:rsidP="009B35DE">
      <w:pPr>
        <w:spacing w:after="0" w:line="240" w:lineRule="auto"/>
      </w:pPr>
      <w:r>
        <w:separator/>
      </w:r>
    </w:p>
  </w:endnote>
  <w:endnote w:type="continuationSeparator" w:id="0">
    <w:p w:rsidR="00B747BD" w:rsidRDefault="00B747BD" w:rsidP="009B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594954"/>
      <w:docPartObj>
        <w:docPartGallery w:val="Page Numbers (Bottom of Page)"/>
        <w:docPartUnique/>
      </w:docPartObj>
    </w:sdtPr>
    <w:sdtContent>
      <w:p w:rsidR="009B35DE" w:rsidRDefault="001B5E5D">
        <w:pPr>
          <w:pStyle w:val="a7"/>
          <w:jc w:val="right"/>
        </w:pPr>
        <w:fldSimple w:instr=" PAGE   \* MERGEFORMAT ">
          <w:r w:rsidR="00491C56">
            <w:rPr>
              <w:noProof/>
            </w:rPr>
            <w:t>4</w:t>
          </w:r>
        </w:fldSimple>
      </w:p>
    </w:sdtContent>
  </w:sdt>
  <w:p w:rsidR="009B35DE" w:rsidRDefault="009B35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BD" w:rsidRDefault="00B747BD" w:rsidP="009B35DE">
      <w:pPr>
        <w:spacing w:after="0" w:line="240" w:lineRule="auto"/>
      </w:pPr>
      <w:r>
        <w:separator/>
      </w:r>
    </w:p>
  </w:footnote>
  <w:footnote w:type="continuationSeparator" w:id="0">
    <w:p w:rsidR="00B747BD" w:rsidRDefault="00B747BD" w:rsidP="009B3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D40"/>
    <w:rsid w:val="001705A5"/>
    <w:rsid w:val="001B5E5D"/>
    <w:rsid w:val="002A25BD"/>
    <w:rsid w:val="002F4452"/>
    <w:rsid w:val="00401F62"/>
    <w:rsid w:val="004558F6"/>
    <w:rsid w:val="00491C56"/>
    <w:rsid w:val="00593615"/>
    <w:rsid w:val="0066440B"/>
    <w:rsid w:val="009B35DE"/>
    <w:rsid w:val="00AC3D40"/>
    <w:rsid w:val="00B67322"/>
    <w:rsid w:val="00B747BD"/>
    <w:rsid w:val="00BB2FB2"/>
    <w:rsid w:val="00C979A4"/>
    <w:rsid w:val="00E22275"/>
    <w:rsid w:val="00F6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3D40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B2FB2"/>
    <w:rPr>
      <w:b/>
      <w:bCs/>
    </w:rPr>
  </w:style>
  <w:style w:type="paragraph" w:customStyle="1" w:styleId="ConsPlusNormal">
    <w:name w:val="ConsPlusNormal"/>
    <w:rsid w:val="00BB2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B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35DE"/>
  </w:style>
  <w:style w:type="paragraph" w:styleId="a7">
    <w:name w:val="footer"/>
    <w:basedOn w:val="a"/>
    <w:link w:val="a8"/>
    <w:uiPriority w:val="99"/>
    <w:unhideWhenUsed/>
    <w:rsid w:val="009B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5DE"/>
  </w:style>
  <w:style w:type="paragraph" w:styleId="a9">
    <w:name w:val="Balloon Text"/>
    <w:basedOn w:val="a"/>
    <w:link w:val="aa"/>
    <w:uiPriority w:val="99"/>
    <w:semiHidden/>
    <w:unhideWhenUsed/>
    <w:rsid w:val="0045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</dc:creator>
  <cp:lastModifiedBy>-</cp:lastModifiedBy>
  <cp:revision>3</cp:revision>
  <cp:lastPrinted>2015-05-28T15:34:00Z</cp:lastPrinted>
  <dcterms:created xsi:type="dcterms:W3CDTF">2015-05-28T13:07:00Z</dcterms:created>
  <dcterms:modified xsi:type="dcterms:W3CDTF">2015-05-28T15:48:00Z</dcterms:modified>
</cp:coreProperties>
</file>